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中国国家画院202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rFonts w:hint="eastAsia"/>
          <w:b/>
          <w:bCs/>
          <w:sz w:val="32"/>
          <w:szCs w:val="32"/>
        </w:rPr>
        <w:t>年应届毕业生招聘报名登记表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8"/>
        <w:gridCol w:w="421"/>
        <w:gridCol w:w="254"/>
        <w:gridCol w:w="660"/>
        <w:gridCol w:w="765"/>
        <w:gridCol w:w="1153"/>
        <w:gridCol w:w="164"/>
        <w:gridCol w:w="736"/>
        <w:gridCol w:w="376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1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生源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  <w:bookmarkStart w:id="0" w:name="_GoBack"/>
            <w:bookmarkEnd w:id="0"/>
          </w:p>
        </w:tc>
        <w:tc>
          <w:tcPr>
            <w:tcW w:w="11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学历学位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及院系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届别（毕业时间）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所学专业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专业类别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专业代码</w:t>
            </w:r>
          </w:p>
        </w:tc>
        <w:tc>
          <w:tcPr>
            <w:tcW w:w="132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学籍状态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（在校/离校）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9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在学期间有无社保缴费记录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培养方式</w:t>
            </w:r>
          </w:p>
          <w:p>
            <w:pPr>
              <w:spacing w:line="500" w:lineRule="exact"/>
              <w:ind w:left="-143" w:leftChars="-68" w:right="-107" w:rightChars="-51" w:firstLine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（定向/非定向）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9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掌握何种外语及程度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ind w:leftChars="-67" w:right="-107" w:rightChars="-51" w:hanging="140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报考部门及岗位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eastAsia="zh-CN"/>
              </w:rPr>
              <w:t>注：每人限报一个</w:t>
            </w:r>
          </w:p>
        </w:tc>
        <w:tc>
          <w:tcPr>
            <w:tcW w:w="6996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学习经历</w:t>
            </w:r>
          </w:p>
          <w:p>
            <w:pPr>
              <w:spacing w:line="500" w:lineRule="exact"/>
              <w:ind w:leftChars="-67" w:right="-107" w:rightChars="-51" w:hanging="140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（从高中开始）</w:t>
            </w:r>
          </w:p>
        </w:tc>
        <w:tc>
          <w:tcPr>
            <w:tcW w:w="6996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工作经历或社会实践经历</w:t>
            </w:r>
          </w:p>
        </w:tc>
        <w:tc>
          <w:tcPr>
            <w:tcW w:w="6996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主要奖惩情况</w:t>
            </w:r>
          </w:p>
        </w:tc>
        <w:tc>
          <w:tcPr>
            <w:tcW w:w="6996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主要家庭成员情况</w:t>
            </w:r>
          </w:p>
        </w:tc>
        <w:tc>
          <w:tcPr>
            <w:tcW w:w="11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与本人关系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自我综合评价</w:t>
            </w:r>
          </w:p>
        </w:tc>
        <w:tc>
          <w:tcPr>
            <w:tcW w:w="6996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填表说明：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个人基本信息要准确真实，虚假信息一经查实，取消报考资格；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“生源”指入学前户口所在的省、自治区、直辖市（填写到地市级）。</w:t>
      </w: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4C1D8C"/>
    <w:multiLevelType w:val="singleLevel"/>
    <w:tmpl w:val="DE4C1D8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9E3E75"/>
    <w:rsid w:val="00087D1D"/>
    <w:rsid w:val="00184679"/>
    <w:rsid w:val="001A53A0"/>
    <w:rsid w:val="003104D2"/>
    <w:rsid w:val="003F1B1D"/>
    <w:rsid w:val="00480178"/>
    <w:rsid w:val="004B602B"/>
    <w:rsid w:val="00701F27"/>
    <w:rsid w:val="00711AEE"/>
    <w:rsid w:val="0072116B"/>
    <w:rsid w:val="008A488B"/>
    <w:rsid w:val="008E5469"/>
    <w:rsid w:val="00974E4A"/>
    <w:rsid w:val="00996EF3"/>
    <w:rsid w:val="00D66CCE"/>
    <w:rsid w:val="00DE243E"/>
    <w:rsid w:val="00F54A25"/>
    <w:rsid w:val="00F84534"/>
    <w:rsid w:val="0790478C"/>
    <w:rsid w:val="08F8378A"/>
    <w:rsid w:val="0C89760C"/>
    <w:rsid w:val="0E9E3E75"/>
    <w:rsid w:val="0F412A76"/>
    <w:rsid w:val="300D3293"/>
    <w:rsid w:val="41167BD1"/>
    <w:rsid w:val="5BFA16E1"/>
    <w:rsid w:val="5D6C74AE"/>
    <w:rsid w:val="6F803B4F"/>
    <w:rsid w:val="704356AA"/>
    <w:rsid w:val="799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319</Characters>
  <Lines>2</Lines>
  <Paragraphs>1</Paragraphs>
  <TotalTime>1</TotalTime>
  <ScaleCrop>false</ScaleCrop>
  <LinksUpToDate>false</LinksUpToDate>
  <CharactersWithSpaces>373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2020-03-30T02:56:00Z</dcterms:created>
  <dc:creator>DongLei</dc:creator>
  <cp:lastModifiedBy>the once and future king</cp:lastModifiedBy>
  <cp:lastPrinted>2021-03-04T02:57:00Z</cp:lastPrinted>
  <dcterms:modified xsi:type="dcterms:W3CDTF">2022-03-22T02:58:20Z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854E6983EE474B8DAA8146A87A896000</vt:lpwstr>
  </property>
</Properties>
</file>