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细黑" w:hAnsi="华文细黑" w:eastAsia="华文细黑"/>
          <w:b/>
          <w:sz w:val="36"/>
          <w:szCs w:val="36"/>
        </w:rPr>
      </w:pPr>
      <w:r>
        <w:rPr>
          <w:rFonts w:hint="eastAsia"/>
        </w:rPr>
        <w:t xml:space="preserve">  </w:t>
      </w:r>
      <w:r>
        <w:rPr>
          <w:rFonts w:hint="eastAsia" w:ascii="华文细黑" w:hAnsi="华文细黑" w:eastAsia="华文细黑"/>
          <w:b/>
          <w:bCs/>
          <w:sz w:val="36"/>
          <w:szCs w:val="36"/>
        </w:rPr>
        <w:t>中国国家画院2016年博士后招聘简章</w:t>
      </w:r>
    </w:p>
    <w:p>
      <w:pPr/>
    </w:p>
    <w:p>
      <w:pPr>
        <w:spacing w:line="460" w:lineRule="exact"/>
        <w:ind w:firstLine="560" w:firstLineChars="200"/>
        <w:rPr>
          <w:sz w:val="28"/>
          <w:szCs w:val="28"/>
        </w:rPr>
      </w:pPr>
      <w:r>
        <w:rPr>
          <w:rFonts w:hint="eastAsia"/>
          <w:sz w:val="28"/>
          <w:szCs w:val="28"/>
        </w:rPr>
        <w:t>中国国家画院是文化部直属的公益型事业单位，是国家综合国画、书法篆刻、油画、版画、雕塑、美术研究、公共艺术等各门类的创作、研究机构。</w:t>
      </w:r>
    </w:p>
    <w:p>
      <w:pPr>
        <w:spacing w:line="460" w:lineRule="exact"/>
        <w:ind w:firstLine="560" w:firstLineChars="200"/>
        <w:rPr>
          <w:sz w:val="28"/>
          <w:szCs w:val="28"/>
        </w:rPr>
      </w:pPr>
      <w:r>
        <w:rPr>
          <w:rFonts w:hint="eastAsia"/>
          <w:sz w:val="28"/>
          <w:szCs w:val="28"/>
        </w:rPr>
        <w:t>中国国家画院由“一部、八院、五个中心、十个基地”构成以创作、研究为中心，集教学、展览交流、收藏、宣传出版等多种功能为一体的专业齐全、设置完备的新型画院。博士后科研工作站的建立，将从学术研究方面提升国家画院的学术研究水准，进而推动艺术创作，引领中国美术的发展并扩展与国内外文化艺术界的交流。</w:t>
      </w:r>
    </w:p>
    <w:p>
      <w:pPr>
        <w:spacing w:line="460" w:lineRule="exact"/>
        <w:ind w:firstLine="560" w:firstLineChars="200"/>
        <w:rPr>
          <w:sz w:val="28"/>
          <w:szCs w:val="28"/>
        </w:rPr>
      </w:pPr>
      <w:r>
        <w:rPr>
          <w:sz w:val="28"/>
          <w:szCs w:val="28"/>
        </w:rPr>
        <w:t>2013年</w:t>
      </w:r>
      <w:r>
        <w:rPr>
          <w:rFonts w:hint="eastAsia"/>
          <w:sz w:val="28"/>
          <w:szCs w:val="28"/>
        </w:rPr>
        <w:t>8月</w:t>
      </w:r>
      <w:r>
        <w:rPr>
          <w:sz w:val="28"/>
          <w:szCs w:val="28"/>
        </w:rPr>
        <w:t>，中国</w:t>
      </w:r>
      <w:r>
        <w:rPr>
          <w:rFonts w:hint="eastAsia"/>
          <w:sz w:val="28"/>
          <w:szCs w:val="28"/>
        </w:rPr>
        <w:t>国家画院经</w:t>
      </w:r>
      <w:r>
        <w:rPr>
          <w:sz w:val="28"/>
          <w:szCs w:val="28"/>
        </w:rPr>
        <w:t>人力资源和社会保障部全国博士后管理委员会批准（【2013】61号）</w:t>
      </w:r>
      <w:r>
        <w:rPr>
          <w:rFonts w:hint="eastAsia"/>
          <w:sz w:val="28"/>
          <w:szCs w:val="28"/>
        </w:rPr>
        <w:t>设立了</w:t>
      </w:r>
      <w:r>
        <w:rPr>
          <w:sz w:val="28"/>
          <w:szCs w:val="28"/>
        </w:rPr>
        <w:t>博士后科研工作站。为了进一步推动我国艺术科研事业的蓬勃发展，培养、吸收更多的高层次艺术学研究优秀人才，本年度拟招收博士后</w:t>
      </w:r>
      <w:r>
        <w:rPr>
          <w:rFonts w:hint="eastAsia"/>
          <w:sz w:val="28"/>
          <w:szCs w:val="28"/>
        </w:rPr>
        <w:t>研究</w:t>
      </w:r>
      <w:r>
        <w:rPr>
          <w:sz w:val="28"/>
          <w:szCs w:val="28"/>
        </w:rPr>
        <w:t>人员，现将具体的招</w:t>
      </w:r>
      <w:r>
        <w:rPr>
          <w:rFonts w:hint="eastAsia"/>
          <w:sz w:val="28"/>
          <w:szCs w:val="28"/>
        </w:rPr>
        <w:t>聘</w:t>
      </w:r>
      <w:r>
        <w:rPr>
          <w:sz w:val="28"/>
          <w:szCs w:val="28"/>
        </w:rPr>
        <w:t>事宜公布如下：</w:t>
      </w:r>
    </w:p>
    <w:p>
      <w:pPr>
        <w:spacing w:line="460" w:lineRule="exact"/>
        <w:rPr>
          <w:b/>
          <w:sz w:val="24"/>
          <w:szCs w:val="24"/>
        </w:rPr>
      </w:pPr>
    </w:p>
    <w:p>
      <w:pPr>
        <w:spacing w:line="460" w:lineRule="exact"/>
        <w:rPr>
          <w:b/>
          <w:sz w:val="28"/>
          <w:szCs w:val="28"/>
        </w:rPr>
      </w:pPr>
      <w:r>
        <w:rPr>
          <w:b/>
          <w:sz w:val="28"/>
          <w:szCs w:val="28"/>
        </w:rPr>
        <w:t>一、招收对象：</w:t>
      </w:r>
    </w:p>
    <w:p>
      <w:pPr>
        <w:spacing w:line="460" w:lineRule="exact"/>
        <w:ind w:firstLine="560" w:firstLineChars="200"/>
        <w:rPr>
          <w:sz w:val="28"/>
          <w:szCs w:val="28"/>
        </w:rPr>
      </w:pPr>
      <w:r>
        <w:rPr>
          <w:sz w:val="28"/>
          <w:szCs w:val="28"/>
        </w:rPr>
        <w:t>1</w:t>
      </w:r>
      <w:r>
        <w:rPr>
          <w:rFonts w:hint="eastAsia"/>
          <w:sz w:val="28"/>
          <w:szCs w:val="28"/>
        </w:rPr>
        <w:t>.</w:t>
      </w:r>
      <w:r>
        <w:rPr>
          <w:sz w:val="28"/>
          <w:szCs w:val="28"/>
        </w:rPr>
        <w:t>具有良好的政治素质和道德修养</w:t>
      </w:r>
      <w:r>
        <w:rPr>
          <w:rFonts w:hint="eastAsia"/>
          <w:sz w:val="28"/>
          <w:szCs w:val="28"/>
        </w:rPr>
        <w:t>，遵纪守法；</w:t>
      </w:r>
      <w:r>
        <w:rPr>
          <w:sz w:val="28"/>
          <w:szCs w:val="28"/>
        </w:rPr>
        <w:br w:type="textWrapping"/>
      </w:r>
      <w:r>
        <w:rPr>
          <w:sz w:val="28"/>
          <w:szCs w:val="28"/>
        </w:rPr>
        <w:t>　　2</w:t>
      </w:r>
      <w:r>
        <w:rPr>
          <w:rFonts w:hint="eastAsia"/>
          <w:sz w:val="28"/>
          <w:szCs w:val="28"/>
        </w:rPr>
        <w:t>.</w:t>
      </w:r>
      <w:r>
        <w:rPr>
          <w:sz w:val="28"/>
          <w:szCs w:val="28"/>
        </w:rPr>
        <w:t>科研能力强、身体健康</w:t>
      </w:r>
      <w:r>
        <w:rPr>
          <w:rFonts w:hint="eastAsia"/>
          <w:sz w:val="28"/>
          <w:szCs w:val="28"/>
        </w:rPr>
        <w:t>，一般不超过35岁；</w:t>
      </w:r>
      <w:r>
        <w:rPr>
          <w:sz w:val="28"/>
          <w:szCs w:val="28"/>
        </w:rPr>
        <w:br w:type="textWrapping"/>
      </w:r>
      <w:r>
        <w:rPr>
          <w:sz w:val="28"/>
          <w:szCs w:val="28"/>
        </w:rPr>
        <w:t>　　3.</w:t>
      </w:r>
      <w:r>
        <w:rPr>
          <w:rFonts w:hint="eastAsia"/>
          <w:sz w:val="28"/>
          <w:szCs w:val="28"/>
        </w:rPr>
        <w:t>在国内、外获得博士学位，或由其他博士后科研流动站（工作站）出站的博士后研究人员；</w:t>
      </w:r>
      <w:r>
        <w:rPr>
          <w:sz w:val="28"/>
          <w:szCs w:val="28"/>
        </w:rPr>
        <w:br w:type="textWrapping"/>
      </w:r>
      <w:r>
        <w:rPr>
          <w:sz w:val="28"/>
          <w:szCs w:val="28"/>
        </w:rPr>
        <w:t>　　4.保证在站期间全职从事博士后研究。</w:t>
      </w:r>
    </w:p>
    <w:p>
      <w:pPr>
        <w:spacing w:line="460" w:lineRule="exact"/>
        <w:rPr>
          <w:b/>
          <w:sz w:val="28"/>
          <w:szCs w:val="28"/>
        </w:rPr>
      </w:pPr>
    </w:p>
    <w:p>
      <w:pPr>
        <w:spacing w:line="460" w:lineRule="exact"/>
        <w:rPr>
          <w:b/>
          <w:sz w:val="28"/>
          <w:szCs w:val="28"/>
        </w:rPr>
      </w:pPr>
      <w:r>
        <w:rPr>
          <w:b/>
          <w:sz w:val="28"/>
          <w:szCs w:val="28"/>
        </w:rPr>
        <w:t>二、博士后的工作期限：</w:t>
      </w:r>
    </w:p>
    <w:p>
      <w:pPr>
        <w:spacing w:line="460" w:lineRule="exact"/>
        <w:ind w:firstLine="560" w:firstLineChars="200"/>
        <w:rPr>
          <w:sz w:val="28"/>
          <w:szCs w:val="28"/>
        </w:rPr>
      </w:pPr>
      <w:r>
        <w:rPr>
          <w:sz w:val="28"/>
          <w:szCs w:val="28"/>
        </w:rPr>
        <w:t>博士后在站工作期限为两年，期满后按时出站。</w:t>
      </w:r>
    </w:p>
    <w:p>
      <w:pPr>
        <w:spacing w:line="460" w:lineRule="exact"/>
        <w:rPr>
          <w:b/>
          <w:sz w:val="28"/>
          <w:szCs w:val="28"/>
        </w:rPr>
      </w:pPr>
    </w:p>
    <w:p>
      <w:pPr>
        <w:spacing w:line="460" w:lineRule="exact"/>
        <w:rPr>
          <w:b/>
          <w:sz w:val="28"/>
          <w:szCs w:val="28"/>
        </w:rPr>
      </w:pPr>
      <w:r>
        <w:rPr>
          <w:b/>
          <w:sz w:val="28"/>
          <w:szCs w:val="28"/>
        </w:rPr>
        <w:t>三、拟招收名额：</w:t>
      </w:r>
    </w:p>
    <w:p>
      <w:pPr>
        <w:spacing w:line="460" w:lineRule="exact"/>
        <w:rPr>
          <w:sz w:val="28"/>
          <w:szCs w:val="28"/>
        </w:rPr>
      </w:pPr>
      <w:r>
        <w:rPr>
          <w:rFonts w:hint="eastAsia"/>
          <w:sz w:val="28"/>
          <w:szCs w:val="28"/>
          <w:lang w:val="en-US" w:eastAsia="zh-CN"/>
        </w:rPr>
        <w:t xml:space="preserve">    7</w:t>
      </w:r>
      <w:r>
        <w:rPr>
          <w:sz w:val="28"/>
          <w:szCs w:val="28"/>
        </w:rPr>
        <w:t>名</w:t>
      </w:r>
    </w:p>
    <w:p>
      <w:pPr>
        <w:spacing w:line="460" w:lineRule="exact"/>
        <w:rPr>
          <w:b/>
          <w:sz w:val="24"/>
          <w:szCs w:val="24"/>
        </w:rPr>
      </w:pPr>
    </w:p>
    <w:p>
      <w:pPr>
        <w:spacing w:line="460" w:lineRule="exact"/>
        <w:rPr>
          <w:b/>
          <w:sz w:val="24"/>
          <w:szCs w:val="24"/>
        </w:rPr>
      </w:pPr>
    </w:p>
    <w:p>
      <w:pPr>
        <w:spacing w:line="460" w:lineRule="exact"/>
        <w:rPr>
          <w:b/>
          <w:sz w:val="28"/>
          <w:szCs w:val="28"/>
        </w:rPr>
      </w:pPr>
      <w:r>
        <w:rPr>
          <w:b/>
          <w:sz w:val="28"/>
          <w:szCs w:val="28"/>
        </w:rPr>
        <w:t>四、</w:t>
      </w:r>
      <w:r>
        <w:rPr>
          <w:rFonts w:hint="eastAsia"/>
          <w:b/>
          <w:sz w:val="28"/>
          <w:szCs w:val="28"/>
        </w:rPr>
        <w:t>合作导师及研究方向:</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3495"/>
        <w:gridCol w:w="2835"/>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b/>
                <w:bCs/>
                <w:sz w:val="28"/>
                <w:szCs w:val="28"/>
                <w:vertAlign w:val="baseline"/>
                <w:lang w:eastAsia="zh-CN"/>
              </w:rPr>
            </w:pPr>
            <w:r>
              <w:rPr>
                <w:rFonts w:hint="eastAsia"/>
                <w:b/>
                <w:bCs/>
                <w:sz w:val="28"/>
                <w:szCs w:val="28"/>
                <w:vertAlign w:val="baseline"/>
                <w:lang w:eastAsia="zh-CN"/>
              </w:rPr>
              <w:t>合作导师</w:t>
            </w:r>
          </w:p>
        </w:tc>
        <w:tc>
          <w:tcPr>
            <w:tcW w:w="3495" w:type="dxa"/>
          </w:tcPr>
          <w:p>
            <w:pPr>
              <w:spacing w:line="460" w:lineRule="exact"/>
              <w:jc w:val="center"/>
              <w:rPr>
                <w:rFonts w:hint="eastAsia" w:eastAsia="宋体"/>
                <w:b/>
                <w:bCs/>
                <w:sz w:val="28"/>
                <w:szCs w:val="28"/>
                <w:vertAlign w:val="baseline"/>
                <w:lang w:eastAsia="zh-CN"/>
              </w:rPr>
            </w:pPr>
            <w:r>
              <w:rPr>
                <w:rFonts w:hint="eastAsia"/>
                <w:b/>
                <w:bCs/>
                <w:sz w:val="28"/>
                <w:szCs w:val="28"/>
                <w:vertAlign w:val="baseline"/>
                <w:lang w:eastAsia="zh-CN"/>
              </w:rPr>
              <w:t>研究方向</w:t>
            </w:r>
          </w:p>
        </w:tc>
        <w:tc>
          <w:tcPr>
            <w:tcW w:w="2835" w:type="dxa"/>
          </w:tcPr>
          <w:p>
            <w:pPr>
              <w:spacing w:line="460" w:lineRule="exact"/>
              <w:jc w:val="center"/>
              <w:rPr>
                <w:rFonts w:hint="eastAsia" w:eastAsia="宋体"/>
                <w:b/>
                <w:bCs/>
                <w:sz w:val="28"/>
                <w:szCs w:val="28"/>
                <w:vertAlign w:val="baseline"/>
                <w:lang w:eastAsia="zh-CN"/>
              </w:rPr>
            </w:pPr>
            <w:r>
              <w:rPr>
                <w:rFonts w:hint="eastAsia"/>
                <w:b/>
                <w:bCs/>
                <w:sz w:val="28"/>
                <w:szCs w:val="28"/>
                <w:vertAlign w:val="baseline"/>
                <w:lang w:eastAsia="zh-CN"/>
              </w:rPr>
              <w:t>应聘者学科专业背景</w:t>
            </w:r>
          </w:p>
        </w:tc>
        <w:tc>
          <w:tcPr>
            <w:tcW w:w="781" w:type="dxa"/>
          </w:tcPr>
          <w:p>
            <w:pPr>
              <w:spacing w:line="460" w:lineRule="exact"/>
              <w:jc w:val="center"/>
              <w:rPr>
                <w:rFonts w:hint="eastAsia" w:eastAsia="宋体"/>
                <w:b/>
                <w:bCs/>
                <w:sz w:val="28"/>
                <w:szCs w:val="28"/>
                <w:vertAlign w:val="baseline"/>
                <w:lang w:eastAsia="zh-CN"/>
              </w:rPr>
            </w:pPr>
            <w:r>
              <w:rPr>
                <w:rFonts w:hint="eastAsia"/>
                <w:b/>
                <w:bCs/>
                <w:sz w:val="28"/>
                <w:szCs w:val="28"/>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杨晓阳</w:t>
            </w:r>
          </w:p>
        </w:tc>
        <w:tc>
          <w:tcPr>
            <w:tcW w:w="349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中国美术发展战略研究</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美术学、历史、哲学</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龙</w:t>
            </w:r>
            <w:r>
              <w:rPr>
                <w:rFonts w:hint="eastAsia"/>
                <w:sz w:val="28"/>
                <w:szCs w:val="28"/>
                <w:vertAlign w:val="baseline"/>
                <w:lang w:val="en-US" w:eastAsia="zh-CN"/>
              </w:rPr>
              <w:t xml:space="preserve">  </w:t>
            </w:r>
            <w:r>
              <w:rPr>
                <w:rFonts w:hint="eastAsia"/>
                <w:sz w:val="28"/>
                <w:szCs w:val="28"/>
                <w:vertAlign w:val="baseline"/>
                <w:lang w:eastAsia="zh-CN"/>
              </w:rPr>
              <w:t>瑞</w:t>
            </w:r>
          </w:p>
        </w:tc>
        <w:tc>
          <w:tcPr>
            <w:tcW w:w="3495" w:type="dxa"/>
          </w:tcPr>
          <w:p>
            <w:pPr>
              <w:spacing w:line="460" w:lineRule="exact"/>
              <w:rPr>
                <w:rFonts w:hint="eastAsia"/>
                <w:sz w:val="28"/>
                <w:szCs w:val="28"/>
                <w:vertAlign w:val="baseline"/>
              </w:rPr>
            </w:pPr>
            <w:r>
              <w:rPr>
                <w:rFonts w:hint="eastAsia"/>
                <w:sz w:val="28"/>
                <w:szCs w:val="28"/>
                <w:vertAlign w:val="baseline"/>
                <w:lang w:eastAsia="zh-CN"/>
              </w:rPr>
              <w:t>传统中国绘画的社会与艺术功能对其审美趣味及表现形态的影响</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美术学</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卢禹舜</w:t>
            </w:r>
          </w:p>
        </w:tc>
        <w:tc>
          <w:tcPr>
            <w:tcW w:w="349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覆天载地</w:t>
            </w:r>
            <w:r>
              <w:rPr>
                <w:rFonts w:hint="eastAsia"/>
                <w:sz w:val="28"/>
                <w:szCs w:val="28"/>
                <w:vertAlign w:val="baseline"/>
                <w:lang w:val="en-US" w:eastAsia="zh-CN"/>
              </w:rPr>
              <w:t>·山水精神研究</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美术学、中文</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张晓凌</w:t>
            </w:r>
          </w:p>
        </w:tc>
        <w:tc>
          <w:tcPr>
            <w:tcW w:w="349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中国现代美术研究、中国当代美术批评</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美术史论、中文、哲学</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何加林</w:t>
            </w:r>
          </w:p>
        </w:tc>
        <w:tc>
          <w:tcPr>
            <w:tcW w:w="349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山水画写生与创作</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美术学</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eastAsia="宋体"/>
                <w:sz w:val="28"/>
                <w:szCs w:val="28"/>
                <w:vertAlign w:val="baseline"/>
                <w:lang w:eastAsia="zh-CN"/>
              </w:rPr>
            </w:pPr>
            <w:r>
              <w:rPr>
                <w:rFonts w:hint="eastAsia"/>
                <w:sz w:val="28"/>
                <w:szCs w:val="28"/>
                <w:vertAlign w:val="baseline"/>
                <w:lang w:eastAsia="zh-CN"/>
              </w:rPr>
              <w:t>范</w:t>
            </w:r>
            <w:r>
              <w:rPr>
                <w:rFonts w:hint="eastAsia"/>
                <w:sz w:val="28"/>
                <w:szCs w:val="28"/>
                <w:vertAlign w:val="baseline"/>
                <w:lang w:val="en-US" w:eastAsia="zh-CN"/>
              </w:rPr>
              <w:t xml:space="preserve">  </w:t>
            </w:r>
            <w:r>
              <w:rPr>
                <w:rFonts w:hint="eastAsia"/>
                <w:sz w:val="28"/>
                <w:szCs w:val="28"/>
                <w:vertAlign w:val="baseline"/>
                <w:lang w:eastAsia="zh-CN"/>
              </w:rPr>
              <w:t>扬</w:t>
            </w:r>
          </w:p>
        </w:tc>
        <w:tc>
          <w:tcPr>
            <w:tcW w:w="349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当代中国画创作的学术研究（侧重于山水画写生与创作方向）</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文科类（艺术学或美术学更为合适）</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spacing w:line="460" w:lineRule="exact"/>
              <w:jc w:val="center"/>
              <w:rPr>
                <w:rFonts w:hint="eastAsia"/>
                <w:sz w:val="28"/>
                <w:szCs w:val="28"/>
                <w:vertAlign w:val="baseline"/>
                <w:lang w:eastAsia="zh-CN"/>
              </w:rPr>
            </w:pPr>
            <w:r>
              <w:rPr>
                <w:rFonts w:hint="eastAsia"/>
                <w:sz w:val="28"/>
                <w:szCs w:val="28"/>
                <w:vertAlign w:val="baseline"/>
                <w:lang w:eastAsia="zh-CN"/>
              </w:rPr>
              <w:t>林容生</w:t>
            </w:r>
          </w:p>
        </w:tc>
        <w:tc>
          <w:tcPr>
            <w:tcW w:w="3495" w:type="dxa"/>
          </w:tcPr>
          <w:p>
            <w:pPr>
              <w:spacing w:line="460" w:lineRule="exact"/>
              <w:rPr>
                <w:rFonts w:hint="eastAsia"/>
                <w:sz w:val="28"/>
                <w:szCs w:val="28"/>
                <w:vertAlign w:val="baseline"/>
              </w:rPr>
            </w:pPr>
            <w:r>
              <w:rPr>
                <w:rFonts w:hint="eastAsia"/>
                <w:sz w:val="28"/>
                <w:szCs w:val="28"/>
                <w:vertAlign w:val="baseline"/>
                <w:lang w:eastAsia="zh-CN"/>
              </w:rPr>
              <w:t>从妈祖民间美术看海上丝绸之路的文化交流</w:t>
            </w:r>
          </w:p>
        </w:tc>
        <w:tc>
          <w:tcPr>
            <w:tcW w:w="2835" w:type="dxa"/>
          </w:tcPr>
          <w:p>
            <w:pPr>
              <w:spacing w:line="460" w:lineRule="exact"/>
              <w:rPr>
                <w:rFonts w:hint="eastAsia" w:eastAsia="宋体"/>
                <w:sz w:val="28"/>
                <w:szCs w:val="28"/>
                <w:vertAlign w:val="baseline"/>
                <w:lang w:eastAsia="zh-CN"/>
              </w:rPr>
            </w:pPr>
            <w:r>
              <w:rPr>
                <w:rFonts w:hint="eastAsia"/>
                <w:sz w:val="28"/>
                <w:szCs w:val="28"/>
                <w:vertAlign w:val="baseline"/>
                <w:lang w:eastAsia="zh-CN"/>
              </w:rPr>
              <w:t>美术学</w:t>
            </w:r>
          </w:p>
        </w:tc>
        <w:tc>
          <w:tcPr>
            <w:tcW w:w="781" w:type="dxa"/>
          </w:tcPr>
          <w:p>
            <w:pPr>
              <w:spacing w:line="460" w:lineRule="exact"/>
              <w:jc w:val="center"/>
              <w:rPr>
                <w:rFonts w:hint="eastAsia" w:eastAsia="宋体"/>
                <w:sz w:val="28"/>
                <w:szCs w:val="28"/>
                <w:vertAlign w:val="baseline"/>
                <w:lang w:val="en-US" w:eastAsia="zh-CN"/>
              </w:rPr>
            </w:pPr>
            <w:r>
              <w:rPr>
                <w:rFonts w:hint="eastAsia"/>
                <w:sz w:val="28"/>
                <w:szCs w:val="28"/>
                <w:vertAlign w:val="baseline"/>
                <w:lang w:val="en-US" w:eastAsia="zh-CN"/>
              </w:rPr>
              <w:t>1</w:t>
            </w:r>
          </w:p>
        </w:tc>
      </w:tr>
    </w:tbl>
    <w:p>
      <w:pPr>
        <w:spacing w:line="460" w:lineRule="exact"/>
        <w:ind w:firstLine="560" w:firstLineChars="200"/>
        <w:rPr>
          <w:sz w:val="24"/>
          <w:szCs w:val="24"/>
        </w:rPr>
      </w:pPr>
      <w:r>
        <w:rPr>
          <w:rFonts w:hint="eastAsia"/>
          <w:sz w:val="28"/>
          <w:szCs w:val="28"/>
        </w:rPr>
        <w:t xml:space="preserve"> </w:t>
      </w:r>
    </w:p>
    <w:p>
      <w:pPr>
        <w:spacing w:line="460" w:lineRule="exact"/>
        <w:rPr>
          <w:b/>
          <w:sz w:val="28"/>
          <w:szCs w:val="28"/>
        </w:rPr>
      </w:pPr>
      <w:r>
        <w:rPr>
          <w:b/>
          <w:sz w:val="28"/>
          <w:szCs w:val="28"/>
        </w:rPr>
        <w:t>五、</w:t>
      </w:r>
      <w:r>
        <w:rPr>
          <w:rFonts w:hint="eastAsia"/>
          <w:b/>
          <w:sz w:val="28"/>
          <w:szCs w:val="28"/>
        </w:rPr>
        <w:t>招聘流程</w:t>
      </w:r>
      <w:r>
        <w:rPr>
          <w:b/>
          <w:sz w:val="28"/>
          <w:szCs w:val="28"/>
        </w:rPr>
        <w:t>：</w:t>
      </w:r>
    </w:p>
    <w:p>
      <w:pPr>
        <w:spacing w:line="460" w:lineRule="exact"/>
        <w:rPr>
          <w:rFonts w:cs="宋体" w:asciiTheme="majorEastAsia" w:hAnsiTheme="majorEastAsia" w:eastAsiaTheme="majorEastAsia"/>
          <w:color w:val="191514"/>
          <w:kern w:val="0"/>
          <w:sz w:val="28"/>
          <w:szCs w:val="28"/>
        </w:rPr>
      </w:pPr>
      <w:r>
        <w:rPr>
          <w:rFonts w:cs="宋体" w:asciiTheme="majorEastAsia" w:hAnsiTheme="majorEastAsia" w:eastAsiaTheme="majorEastAsia"/>
          <w:color w:val="191514"/>
          <w:kern w:val="0"/>
          <w:sz w:val="28"/>
          <w:szCs w:val="28"/>
        </w:rPr>
        <w:t>（一）报名 </w:t>
      </w:r>
      <w:bookmarkStart w:id="0" w:name="_GoBack"/>
      <w:bookmarkEnd w:id="0"/>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申请者按要求填写《</w:t>
      </w:r>
      <w:r>
        <w:rPr>
          <w:rFonts w:hint="eastAsia" w:cs="宋体" w:asciiTheme="majorEastAsia" w:hAnsiTheme="majorEastAsia" w:eastAsiaTheme="majorEastAsia"/>
          <w:color w:val="191514"/>
          <w:kern w:val="0"/>
          <w:sz w:val="28"/>
          <w:szCs w:val="28"/>
        </w:rPr>
        <w:t>中国国家画院博士后</w:t>
      </w:r>
      <w:r>
        <w:rPr>
          <w:rFonts w:cs="宋体" w:asciiTheme="majorEastAsia" w:hAnsiTheme="majorEastAsia" w:eastAsiaTheme="majorEastAsia"/>
          <w:color w:val="191514"/>
          <w:kern w:val="0"/>
          <w:sz w:val="28"/>
          <w:szCs w:val="28"/>
        </w:rPr>
        <w:t>研究人员报名表》于</w:t>
      </w:r>
      <w:r>
        <w:rPr>
          <w:rFonts w:cs="宋体" w:asciiTheme="majorEastAsia" w:hAnsiTheme="majorEastAsia" w:eastAsiaTheme="majorEastAsia"/>
          <w:b/>
          <w:bCs/>
          <w:color w:val="191514"/>
          <w:kern w:val="0"/>
          <w:sz w:val="28"/>
          <w:szCs w:val="28"/>
        </w:rPr>
        <w:t>201</w:t>
      </w:r>
      <w:r>
        <w:rPr>
          <w:rFonts w:hint="eastAsia" w:cs="宋体" w:asciiTheme="majorEastAsia" w:hAnsiTheme="majorEastAsia" w:eastAsiaTheme="majorEastAsia"/>
          <w:b/>
          <w:bCs/>
          <w:color w:val="191514"/>
          <w:kern w:val="0"/>
          <w:sz w:val="28"/>
          <w:szCs w:val="28"/>
        </w:rPr>
        <w:t>6</w:t>
      </w:r>
      <w:r>
        <w:rPr>
          <w:rFonts w:cs="宋体" w:asciiTheme="majorEastAsia" w:hAnsiTheme="majorEastAsia" w:eastAsiaTheme="majorEastAsia"/>
          <w:b/>
          <w:bCs/>
          <w:color w:val="191514"/>
          <w:kern w:val="0"/>
          <w:sz w:val="28"/>
          <w:szCs w:val="28"/>
        </w:rPr>
        <w:t>年</w:t>
      </w:r>
      <w:r>
        <w:rPr>
          <w:rFonts w:hint="eastAsia" w:cs="宋体" w:asciiTheme="majorEastAsia" w:hAnsiTheme="majorEastAsia" w:eastAsiaTheme="majorEastAsia"/>
          <w:b/>
          <w:bCs/>
          <w:color w:val="191514"/>
          <w:kern w:val="0"/>
          <w:sz w:val="28"/>
          <w:szCs w:val="28"/>
        </w:rPr>
        <w:t xml:space="preserve"> </w:t>
      </w:r>
      <w:r>
        <w:rPr>
          <w:rFonts w:hint="eastAsia" w:cs="宋体" w:asciiTheme="majorEastAsia" w:hAnsiTheme="majorEastAsia" w:eastAsiaTheme="majorEastAsia"/>
          <w:b/>
          <w:bCs/>
          <w:color w:val="191514"/>
          <w:kern w:val="0"/>
          <w:sz w:val="28"/>
          <w:szCs w:val="28"/>
          <w:lang w:val="en-US" w:eastAsia="zh-CN"/>
        </w:rPr>
        <w:t>9</w:t>
      </w:r>
      <w:r>
        <w:rPr>
          <w:rFonts w:cs="宋体" w:asciiTheme="majorEastAsia" w:hAnsiTheme="majorEastAsia" w:eastAsiaTheme="majorEastAsia"/>
          <w:b/>
          <w:bCs/>
          <w:color w:val="191514"/>
          <w:kern w:val="0"/>
          <w:sz w:val="28"/>
          <w:szCs w:val="28"/>
        </w:rPr>
        <w:t>月</w:t>
      </w:r>
      <w:r>
        <w:rPr>
          <w:rFonts w:hint="eastAsia" w:cs="宋体" w:asciiTheme="majorEastAsia" w:hAnsiTheme="majorEastAsia" w:eastAsiaTheme="majorEastAsia"/>
          <w:b/>
          <w:bCs/>
          <w:color w:val="191514"/>
          <w:kern w:val="0"/>
          <w:sz w:val="28"/>
          <w:szCs w:val="28"/>
          <w:lang w:val="en-US" w:eastAsia="zh-CN"/>
        </w:rPr>
        <w:t>15</w:t>
      </w:r>
      <w:r>
        <w:rPr>
          <w:rFonts w:cs="宋体" w:asciiTheme="majorEastAsia" w:hAnsiTheme="majorEastAsia" w:eastAsiaTheme="majorEastAsia"/>
          <w:b/>
          <w:bCs/>
          <w:color w:val="191514"/>
          <w:kern w:val="0"/>
          <w:sz w:val="28"/>
          <w:szCs w:val="28"/>
        </w:rPr>
        <w:t>日之前</w:t>
      </w:r>
      <w:r>
        <w:rPr>
          <w:rFonts w:cs="宋体" w:asciiTheme="majorEastAsia" w:hAnsiTheme="majorEastAsia" w:eastAsiaTheme="majorEastAsia"/>
          <w:color w:val="191514"/>
          <w:kern w:val="0"/>
          <w:sz w:val="28"/>
          <w:szCs w:val="28"/>
        </w:rPr>
        <w:t>发送至</w:t>
      </w:r>
      <w:r>
        <w:rPr>
          <w:rFonts w:hint="eastAsia" w:cs="宋体" w:asciiTheme="majorEastAsia" w:hAnsiTheme="majorEastAsia" w:eastAsiaTheme="majorEastAsia"/>
          <w:color w:val="191514"/>
          <w:kern w:val="0"/>
          <w:sz w:val="28"/>
          <w:szCs w:val="28"/>
        </w:rPr>
        <w:t>zggjhy</w:t>
      </w:r>
      <w:r>
        <w:rPr>
          <w:rFonts w:cs="宋体" w:asciiTheme="majorEastAsia" w:hAnsiTheme="majorEastAsia" w:eastAsiaTheme="majorEastAsia"/>
          <w:color w:val="191514"/>
          <w:kern w:val="0"/>
          <w:sz w:val="28"/>
          <w:szCs w:val="28"/>
        </w:rPr>
        <w:t>bsh@163.com，</w:t>
      </w:r>
      <w:r>
        <w:rPr>
          <w:rFonts w:hint="eastAsia" w:cs="宋体" w:asciiTheme="majorEastAsia" w:hAnsiTheme="majorEastAsia" w:eastAsiaTheme="majorEastAsia"/>
          <w:color w:val="191514"/>
          <w:kern w:val="0"/>
          <w:sz w:val="28"/>
          <w:szCs w:val="28"/>
        </w:rPr>
        <w:t>并发送近身正面免冠照片电子版至此邮箱。（</w:t>
      </w:r>
      <w:r>
        <w:rPr>
          <w:rFonts w:cs="宋体" w:asciiTheme="majorEastAsia" w:hAnsiTheme="majorEastAsia" w:eastAsiaTheme="majorEastAsia"/>
          <w:color w:val="191514"/>
          <w:kern w:val="0"/>
          <w:sz w:val="28"/>
          <w:szCs w:val="28"/>
        </w:rPr>
        <w:t>邮件标题请注明：</w:t>
      </w:r>
      <w:r>
        <w:rPr>
          <w:rFonts w:hint="eastAsia" w:cs="宋体" w:asciiTheme="majorEastAsia" w:hAnsiTheme="majorEastAsia" w:eastAsiaTheme="majorEastAsia"/>
          <w:color w:val="191514"/>
          <w:kern w:val="0"/>
          <w:sz w:val="28"/>
          <w:szCs w:val="28"/>
        </w:rPr>
        <w:t>博士后</w:t>
      </w:r>
      <w:r>
        <w:rPr>
          <w:rFonts w:cs="宋体" w:asciiTheme="majorEastAsia" w:hAnsiTheme="majorEastAsia" w:eastAsiaTheme="majorEastAsia"/>
          <w:color w:val="191514"/>
          <w:kern w:val="0"/>
          <w:sz w:val="28"/>
          <w:szCs w:val="28"/>
        </w:rPr>
        <w:t>申请</w:t>
      </w:r>
      <w:r>
        <w:rPr>
          <w:rFonts w:hint="eastAsia" w:cs="宋体" w:asciiTheme="majorEastAsia" w:hAnsiTheme="majorEastAsia" w:eastAsiaTheme="majorEastAsia"/>
          <w:color w:val="191514"/>
          <w:kern w:val="0"/>
          <w:sz w:val="28"/>
          <w:szCs w:val="28"/>
        </w:rPr>
        <w:t>）</w:t>
      </w:r>
      <w:r>
        <w:rPr>
          <w:rFonts w:cs="宋体" w:asciiTheme="majorEastAsia" w:hAnsiTheme="majorEastAsia" w:eastAsiaTheme="majorEastAsia"/>
          <w:color w:val="191514"/>
          <w:kern w:val="0"/>
          <w:sz w:val="28"/>
          <w:szCs w:val="28"/>
        </w:rPr>
        <w:t>。</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（二）初审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本站将根据《报名表》对报名者进行初审</w:t>
      </w:r>
      <w:r>
        <w:rPr>
          <w:rFonts w:hint="eastAsia" w:cs="宋体" w:asciiTheme="majorEastAsia" w:hAnsiTheme="majorEastAsia" w:eastAsiaTheme="majorEastAsia"/>
          <w:color w:val="191514"/>
          <w:kern w:val="0"/>
          <w:sz w:val="28"/>
          <w:szCs w:val="28"/>
          <w:lang w:eastAsia="zh-CN"/>
        </w:rPr>
        <w:t>，</w:t>
      </w:r>
      <w:r>
        <w:rPr>
          <w:rFonts w:hint="eastAsia" w:cs="宋体" w:asciiTheme="majorEastAsia" w:hAnsiTheme="majorEastAsia" w:eastAsiaTheme="majorEastAsia"/>
          <w:color w:val="191514"/>
          <w:kern w:val="0"/>
          <w:sz w:val="28"/>
          <w:szCs w:val="28"/>
          <w:lang w:val="en-US" w:eastAsia="zh-CN"/>
        </w:rPr>
        <w:t>9</w:t>
      </w:r>
      <w:r>
        <w:rPr>
          <w:rFonts w:cs="宋体" w:asciiTheme="majorEastAsia" w:hAnsiTheme="majorEastAsia" w:eastAsiaTheme="majorEastAsia"/>
          <w:color w:val="191514"/>
          <w:kern w:val="0"/>
          <w:sz w:val="28"/>
          <w:szCs w:val="28"/>
        </w:rPr>
        <w:t>月</w:t>
      </w:r>
      <w:r>
        <w:rPr>
          <w:rFonts w:hint="eastAsia" w:cs="宋体" w:asciiTheme="majorEastAsia" w:hAnsiTheme="majorEastAsia" w:eastAsiaTheme="majorEastAsia"/>
          <w:color w:val="191514"/>
          <w:kern w:val="0"/>
          <w:sz w:val="28"/>
          <w:szCs w:val="28"/>
          <w:lang w:val="en-US" w:eastAsia="zh-CN"/>
        </w:rPr>
        <w:t>30</w:t>
      </w:r>
      <w:r>
        <w:rPr>
          <w:rFonts w:cs="宋体" w:asciiTheme="majorEastAsia" w:hAnsiTheme="majorEastAsia" w:eastAsiaTheme="majorEastAsia"/>
          <w:color w:val="191514"/>
          <w:kern w:val="0"/>
          <w:sz w:val="28"/>
          <w:szCs w:val="28"/>
        </w:rPr>
        <w:t>日前通知初审合格者参加面试</w:t>
      </w:r>
      <w:r>
        <w:rPr>
          <w:rFonts w:hint="eastAsia" w:cs="宋体" w:asciiTheme="majorEastAsia" w:hAnsiTheme="majorEastAsia" w:eastAsiaTheme="majorEastAsia"/>
          <w:color w:val="191514"/>
          <w:kern w:val="0"/>
          <w:sz w:val="28"/>
          <w:szCs w:val="28"/>
        </w:rPr>
        <w:t>，告知面试时间</w:t>
      </w:r>
      <w:r>
        <w:rPr>
          <w:rFonts w:cs="宋体" w:asciiTheme="majorEastAsia" w:hAnsiTheme="majorEastAsia" w:eastAsiaTheme="majorEastAsia"/>
          <w:color w:val="191514"/>
          <w:kern w:val="0"/>
          <w:sz w:val="28"/>
          <w:szCs w:val="28"/>
        </w:rPr>
        <w:t>。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（三）面试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本站将组织统一面试，参加面试前应提交以下材料：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w:t>
      </w:r>
      <w:r>
        <w:rPr>
          <w:rFonts w:hint="eastAsia" w:cs="宋体" w:asciiTheme="majorEastAsia" w:hAnsiTheme="majorEastAsia" w:eastAsiaTheme="majorEastAsia"/>
          <w:color w:val="191514"/>
          <w:kern w:val="0"/>
          <w:sz w:val="28"/>
          <w:szCs w:val="28"/>
        </w:rPr>
        <w:t xml:space="preserve">  </w:t>
      </w:r>
      <w:r>
        <w:rPr>
          <w:rFonts w:cs="宋体" w:asciiTheme="majorEastAsia" w:hAnsiTheme="majorEastAsia" w:eastAsiaTheme="majorEastAsia"/>
          <w:color w:val="191514"/>
          <w:kern w:val="0"/>
          <w:sz w:val="28"/>
          <w:szCs w:val="28"/>
        </w:rPr>
        <w:t>1.《</w:t>
      </w:r>
      <w:r>
        <w:rPr>
          <w:rFonts w:hint="eastAsia" w:cs="宋体" w:asciiTheme="majorEastAsia" w:hAnsiTheme="majorEastAsia" w:eastAsiaTheme="majorEastAsia"/>
          <w:color w:val="191514"/>
          <w:kern w:val="0"/>
          <w:sz w:val="28"/>
          <w:szCs w:val="28"/>
        </w:rPr>
        <w:t>博士后进站</w:t>
      </w:r>
      <w:r>
        <w:rPr>
          <w:rFonts w:cs="宋体" w:asciiTheme="majorEastAsia" w:hAnsiTheme="majorEastAsia" w:eastAsiaTheme="majorEastAsia"/>
          <w:color w:val="191514"/>
          <w:kern w:val="0"/>
          <w:sz w:val="28"/>
          <w:szCs w:val="28"/>
        </w:rPr>
        <w:t>申请表》一式三份（在</w:t>
      </w:r>
      <w:r>
        <w:rPr>
          <w:rFonts w:hint="eastAsia" w:cs="宋体" w:asciiTheme="majorEastAsia" w:hAnsiTheme="majorEastAsia" w:eastAsiaTheme="majorEastAsia"/>
          <w:color w:val="191514"/>
          <w:kern w:val="0"/>
          <w:sz w:val="28"/>
          <w:szCs w:val="28"/>
        </w:rPr>
        <w:t>中国博士后</w:t>
      </w:r>
      <w:r>
        <w:rPr>
          <w:rFonts w:cs="宋体" w:asciiTheme="majorEastAsia" w:hAnsiTheme="majorEastAsia" w:eastAsiaTheme="majorEastAsia"/>
          <w:color w:val="191514"/>
          <w:kern w:val="0"/>
          <w:sz w:val="28"/>
          <w:szCs w:val="28"/>
        </w:rPr>
        <w:t>网站通过全</w:t>
      </w:r>
      <w:r>
        <w:rPr>
          <w:rFonts w:hint="eastAsia" w:cs="宋体" w:asciiTheme="majorEastAsia" w:hAnsiTheme="majorEastAsia" w:eastAsiaTheme="majorEastAsia"/>
          <w:color w:val="191514"/>
          <w:kern w:val="0"/>
          <w:sz w:val="28"/>
          <w:szCs w:val="28"/>
        </w:rPr>
        <w:t>国博士后</w:t>
      </w:r>
      <w:r>
        <w:rPr>
          <w:rFonts w:cs="宋体" w:asciiTheme="majorEastAsia" w:hAnsiTheme="majorEastAsia" w:eastAsiaTheme="majorEastAsia"/>
          <w:color w:val="191514"/>
          <w:kern w:val="0"/>
          <w:sz w:val="28"/>
          <w:szCs w:val="28"/>
        </w:rPr>
        <w:t>交互式网上办公系统</w:t>
      </w:r>
      <w:r>
        <w:rPr>
          <w:rFonts w:hint="eastAsia" w:cs="宋体" w:asciiTheme="majorEastAsia" w:hAnsiTheme="majorEastAsia" w:eastAsiaTheme="majorEastAsia"/>
          <w:color w:val="191514"/>
          <w:kern w:val="0"/>
          <w:sz w:val="28"/>
          <w:szCs w:val="28"/>
        </w:rPr>
        <w:t>进行报名，点击右侧“业务办理”栏下方的“博士后人员</w:t>
      </w:r>
      <w:r>
        <w:rPr>
          <w:rFonts w:cs="宋体" w:asciiTheme="majorEastAsia" w:hAnsiTheme="majorEastAsia" w:eastAsiaTheme="majorEastAsia"/>
          <w:color w:val="191514"/>
          <w:kern w:val="0"/>
          <w:sz w:val="28"/>
          <w:szCs w:val="28"/>
        </w:rPr>
        <w:t>进</w:t>
      </w:r>
      <w:r>
        <w:rPr>
          <w:rFonts w:hint="eastAsia" w:cs="宋体" w:asciiTheme="majorEastAsia" w:hAnsiTheme="majorEastAsia" w:eastAsiaTheme="majorEastAsia"/>
          <w:color w:val="191514"/>
          <w:kern w:val="0"/>
          <w:sz w:val="28"/>
          <w:szCs w:val="28"/>
        </w:rPr>
        <w:t>站、</w:t>
      </w:r>
      <w:r>
        <w:rPr>
          <w:rFonts w:cs="宋体" w:asciiTheme="majorEastAsia" w:hAnsiTheme="majorEastAsia" w:eastAsiaTheme="majorEastAsia"/>
          <w:color w:val="191514"/>
          <w:kern w:val="0"/>
          <w:sz w:val="28"/>
          <w:szCs w:val="28"/>
        </w:rPr>
        <w:t>出站”</w:t>
      </w:r>
      <w:r>
        <w:rPr>
          <w:rFonts w:hint="eastAsia" w:cs="宋体" w:asciiTheme="majorEastAsia" w:hAnsiTheme="majorEastAsia" w:eastAsiaTheme="majorEastAsia"/>
          <w:color w:val="191514"/>
          <w:kern w:val="0"/>
          <w:sz w:val="28"/>
          <w:szCs w:val="28"/>
        </w:rPr>
        <w:t>，以“办事者”身份</w:t>
      </w:r>
      <w:r>
        <w:rPr>
          <w:rFonts w:cs="宋体" w:asciiTheme="majorEastAsia" w:hAnsiTheme="majorEastAsia" w:eastAsiaTheme="majorEastAsia"/>
          <w:color w:val="191514"/>
          <w:kern w:val="0"/>
          <w:sz w:val="28"/>
          <w:szCs w:val="28"/>
        </w:rPr>
        <w:t>填报相关内容并打印）；</w:t>
      </w:r>
    </w:p>
    <w:p>
      <w:pPr>
        <w:spacing w:line="460" w:lineRule="exact"/>
        <w:ind w:firstLine="560"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color w:val="191514"/>
          <w:kern w:val="0"/>
          <w:sz w:val="28"/>
          <w:szCs w:val="28"/>
        </w:rPr>
        <w:t>2</w:t>
      </w:r>
      <w:r>
        <w:rPr>
          <w:rFonts w:cs="宋体" w:asciiTheme="majorEastAsia" w:hAnsiTheme="majorEastAsia" w:eastAsiaTheme="majorEastAsia"/>
          <w:color w:val="191514"/>
          <w:kern w:val="0"/>
          <w:sz w:val="28"/>
          <w:szCs w:val="28"/>
        </w:rPr>
        <w:t>.《</w:t>
      </w:r>
      <w:r>
        <w:rPr>
          <w:rFonts w:hint="eastAsia" w:cs="宋体" w:asciiTheme="majorEastAsia" w:hAnsiTheme="majorEastAsia" w:eastAsiaTheme="majorEastAsia"/>
          <w:color w:val="191514"/>
          <w:kern w:val="0"/>
          <w:sz w:val="28"/>
          <w:szCs w:val="28"/>
        </w:rPr>
        <w:t>博士后进站审核</w:t>
      </w:r>
      <w:r>
        <w:rPr>
          <w:rFonts w:cs="宋体" w:asciiTheme="majorEastAsia" w:hAnsiTheme="majorEastAsia" w:eastAsiaTheme="majorEastAsia"/>
          <w:color w:val="191514"/>
          <w:kern w:val="0"/>
          <w:sz w:val="28"/>
          <w:szCs w:val="28"/>
        </w:rPr>
        <w:t>表》（在中</w:t>
      </w:r>
      <w:r>
        <w:rPr>
          <w:rFonts w:hint="eastAsia" w:cs="宋体" w:asciiTheme="majorEastAsia" w:hAnsiTheme="majorEastAsia" w:eastAsiaTheme="majorEastAsia"/>
          <w:color w:val="191514"/>
          <w:kern w:val="0"/>
          <w:sz w:val="28"/>
          <w:szCs w:val="28"/>
        </w:rPr>
        <w:t>国博士后</w:t>
      </w:r>
      <w:r>
        <w:rPr>
          <w:rFonts w:cs="宋体" w:asciiTheme="majorEastAsia" w:hAnsiTheme="majorEastAsia" w:eastAsiaTheme="majorEastAsia"/>
          <w:color w:val="191514"/>
          <w:kern w:val="0"/>
          <w:sz w:val="28"/>
          <w:szCs w:val="28"/>
        </w:rPr>
        <w:t>网站下载）</w:t>
      </w:r>
      <w:r>
        <w:rPr>
          <w:rFonts w:hint="eastAsia" w:cs="宋体" w:asciiTheme="majorEastAsia" w:hAnsiTheme="majorEastAsia" w:eastAsiaTheme="majorEastAsia"/>
          <w:color w:val="191514"/>
          <w:kern w:val="0"/>
          <w:sz w:val="28"/>
          <w:szCs w:val="28"/>
        </w:rPr>
        <w:t>；</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w:t>
      </w:r>
      <w:r>
        <w:rPr>
          <w:rFonts w:hint="eastAsia" w:cs="宋体" w:asciiTheme="majorEastAsia" w:hAnsiTheme="majorEastAsia" w:eastAsiaTheme="majorEastAsia"/>
          <w:color w:val="191514"/>
          <w:kern w:val="0"/>
          <w:sz w:val="28"/>
          <w:szCs w:val="28"/>
        </w:rPr>
        <w:t xml:space="preserve">  3</w:t>
      </w:r>
      <w:r>
        <w:rPr>
          <w:rFonts w:cs="宋体" w:asciiTheme="majorEastAsia" w:hAnsiTheme="majorEastAsia" w:eastAsiaTheme="majorEastAsia"/>
          <w:color w:val="191514"/>
          <w:kern w:val="0"/>
          <w:sz w:val="28"/>
          <w:szCs w:val="28"/>
        </w:rPr>
        <w:t>.</w:t>
      </w:r>
      <w:r>
        <w:rPr>
          <w:rFonts w:hint="eastAsia" w:cs="宋体" w:asciiTheme="majorEastAsia" w:hAnsiTheme="majorEastAsia" w:eastAsiaTheme="majorEastAsia"/>
          <w:color w:val="191514"/>
          <w:kern w:val="0"/>
          <w:sz w:val="28"/>
          <w:szCs w:val="28"/>
        </w:rPr>
        <w:t xml:space="preserve"> </w:t>
      </w:r>
      <w:r>
        <w:rPr>
          <w:sz w:val="28"/>
          <w:szCs w:val="28"/>
        </w:rPr>
        <w:t>博士毕业证书、</w:t>
      </w:r>
      <w:r>
        <w:rPr>
          <w:rFonts w:cs="宋体" w:asciiTheme="majorEastAsia" w:hAnsiTheme="majorEastAsia" w:eastAsiaTheme="majorEastAsia"/>
          <w:color w:val="191514"/>
          <w:kern w:val="0"/>
          <w:sz w:val="28"/>
          <w:szCs w:val="28"/>
        </w:rPr>
        <w:t>博士学位证复印件（或通过博士论文的有关证明材料）；</w:t>
      </w:r>
    </w:p>
    <w:p>
      <w:pPr>
        <w:spacing w:line="460" w:lineRule="exact"/>
        <w:ind w:firstLine="560"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color w:val="191514"/>
          <w:kern w:val="0"/>
          <w:sz w:val="28"/>
          <w:szCs w:val="28"/>
        </w:rPr>
        <w:t>4</w:t>
      </w:r>
      <w:r>
        <w:rPr>
          <w:rFonts w:cs="宋体" w:asciiTheme="majorEastAsia" w:hAnsiTheme="majorEastAsia" w:eastAsiaTheme="majorEastAsia"/>
          <w:color w:val="191514"/>
          <w:kern w:val="0"/>
          <w:sz w:val="28"/>
          <w:szCs w:val="28"/>
        </w:rPr>
        <w:t>.</w:t>
      </w:r>
      <w:r>
        <w:rPr>
          <w:rFonts w:hint="eastAsia" w:cs="宋体" w:asciiTheme="majorEastAsia" w:hAnsiTheme="majorEastAsia" w:eastAsiaTheme="majorEastAsia"/>
          <w:color w:val="191514"/>
          <w:kern w:val="0"/>
          <w:sz w:val="28"/>
          <w:szCs w:val="28"/>
        </w:rPr>
        <w:t xml:space="preserve"> </w:t>
      </w:r>
      <w:r>
        <w:rPr>
          <w:rFonts w:cs="宋体" w:asciiTheme="majorEastAsia" w:hAnsiTheme="majorEastAsia" w:eastAsiaTheme="majorEastAsia"/>
          <w:color w:val="191514"/>
          <w:kern w:val="0"/>
          <w:sz w:val="28"/>
          <w:szCs w:val="28"/>
        </w:rPr>
        <w:t>表明研究能力和学术水平的成果证明（如获奖、鉴定、专利证书、博士论文、学术论文等）；</w:t>
      </w:r>
    </w:p>
    <w:p>
      <w:pPr>
        <w:spacing w:line="460" w:lineRule="exact"/>
        <w:ind w:firstLine="560"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color w:val="191514"/>
          <w:kern w:val="0"/>
          <w:sz w:val="28"/>
          <w:szCs w:val="28"/>
        </w:rPr>
        <w:t>5</w:t>
      </w:r>
      <w:r>
        <w:rPr>
          <w:rFonts w:cs="宋体" w:asciiTheme="majorEastAsia" w:hAnsiTheme="majorEastAsia" w:eastAsiaTheme="majorEastAsia"/>
          <w:color w:val="191514"/>
          <w:kern w:val="0"/>
          <w:sz w:val="28"/>
          <w:szCs w:val="28"/>
        </w:rPr>
        <w:t>.</w:t>
      </w:r>
      <w:r>
        <w:rPr>
          <w:rFonts w:hint="eastAsia" w:cs="宋体" w:asciiTheme="majorEastAsia" w:hAnsiTheme="majorEastAsia" w:eastAsiaTheme="majorEastAsia"/>
          <w:color w:val="191514"/>
          <w:kern w:val="0"/>
          <w:sz w:val="28"/>
          <w:szCs w:val="28"/>
        </w:rPr>
        <w:t xml:space="preserve"> </w:t>
      </w:r>
      <w:r>
        <w:rPr>
          <w:sz w:val="28"/>
          <w:szCs w:val="28"/>
        </w:rPr>
        <w:t>本学科两位博士生导师推荐信</w:t>
      </w:r>
      <w:r>
        <w:rPr>
          <w:rFonts w:cs="宋体" w:asciiTheme="majorEastAsia" w:hAnsiTheme="majorEastAsia" w:eastAsiaTheme="majorEastAsia"/>
          <w:color w:val="191514"/>
          <w:kern w:val="0"/>
          <w:sz w:val="28"/>
          <w:szCs w:val="28"/>
        </w:rPr>
        <w:t>（在中</w:t>
      </w:r>
      <w:r>
        <w:rPr>
          <w:rFonts w:hint="eastAsia" w:cs="宋体" w:asciiTheme="majorEastAsia" w:hAnsiTheme="majorEastAsia" w:eastAsiaTheme="majorEastAsia"/>
          <w:color w:val="191514"/>
          <w:kern w:val="0"/>
          <w:sz w:val="28"/>
          <w:szCs w:val="28"/>
        </w:rPr>
        <w:t>国博士后</w:t>
      </w:r>
      <w:r>
        <w:rPr>
          <w:rFonts w:cs="宋体" w:asciiTheme="majorEastAsia" w:hAnsiTheme="majorEastAsia" w:eastAsiaTheme="majorEastAsia"/>
          <w:color w:val="191514"/>
          <w:kern w:val="0"/>
          <w:sz w:val="28"/>
          <w:szCs w:val="28"/>
        </w:rPr>
        <w:t>网站下载）；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w:t>
      </w:r>
      <w:r>
        <w:rPr>
          <w:rFonts w:hint="eastAsia" w:cs="宋体" w:asciiTheme="majorEastAsia" w:hAnsiTheme="majorEastAsia" w:eastAsiaTheme="majorEastAsia"/>
          <w:color w:val="191514"/>
          <w:kern w:val="0"/>
          <w:sz w:val="28"/>
          <w:szCs w:val="28"/>
        </w:rPr>
        <w:t xml:space="preserve">  6</w:t>
      </w:r>
      <w:r>
        <w:rPr>
          <w:rFonts w:cs="宋体" w:asciiTheme="majorEastAsia" w:hAnsiTheme="majorEastAsia" w:eastAsiaTheme="majorEastAsia"/>
          <w:color w:val="191514"/>
          <w:kern w:val="0"/>
          <w:sz w:val="28"/>
          <w:szCs w:val="28"/>
        </w:rPr>
        <w:t>.</w:t>
      </w:r>
      <w:r>
        <w:rPr>
          <w:sz w:val="28"/>
          <w:szCs w:val="28"/>
        </w:rPr>
        <w:t xml:space="preserve"> 在职人员需提供所在单位人事部门同意脱产从事博士后研究工作的证明信（并盖人事部门公章），同时注明对其出站后工作去向的意见</w:t>
      </w:r>
      <w:r>
        <w:rPr>
          <w:rFonts w:cs="宋体" w:asciiTheme="majorEastAsia" w:hAnsiTheme="majorEastAsia" w:eastAsiaTheme="majorEastAsia"/>
          <w:color w:val="191514"/>
          <w:kern w:val="0"/>
          <w:sz w:val="28"/>
          <w:szCs w:val="28"/>
        </w:rPr>
        <w:t>；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w:t>
      </w:r>
      <w:r>
        <w:rPr>
          <w:rFonts w:hint="eastAsia" w:cs="宋体" w:asciiTheme="majorEastAsia" w:hAnsiTheme="majorEastAsia" w:eastAsiaTheme="majorEastAsia"/>
          <w:color w:val="191514"/>
          <w:kern w:val="0"/>
          <w:sz w:val="28"/>
          <w:szCs w:val="28"/>
        </w:rPr>
        <w:t>7</w:t>
      </w:r>
      <w:r>
        <w:rPr>
          <w:rFonts w:cs="宋体" w:asciiTheme="majorEastAsia" w:hAnsiTheme="majorEastAsia" w:eastAsiaTheme="majorEastAsia"/>
          <w:color w:val="191514"/>
          <w:kern w:val="0"/>
          <w:sz w:val="28"/>
          <w:szCs w:val="28"/>
        </w:rPr>
        <w:t>. 如申请人为再次进站者，需提交以前在站经历评价材料</w:t>
      </w:r>
      <w:r>
        <w:rPr>
          <w:rFonts w:hint="eastAsia" w:cs="宋体" w:asciiTheme="majorEastAsia" w:hAnsiTheme="majorEastAsia" w:eastAsiaTheme="majorEastAsia"/>
          <w:color w:val="191514"/>
          <w:kern w:val="0"/>
          <w:sz w:val="28"/>
          <w:szCs w:val="28"/>
        </w:rPr>
        <w:t>和博士后</w:t>
      </w:r>
      <w:r>
        <w:rPr>
          <w:rFonts w:cs="宋体" w:asciiTheme="majorEastAsia" w:hAnsiTheme="majorEastAsia" w:eastAsiaTheme="majorEastAsia"/>
          <w:color w:val="191514"/>
          <w:kern w:val="0"/>
          <w:sz w:val="28"/>
          <w:szCs w:val="28"/>
        </w:rPr>
        <w:t>证书复印件；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w:t>
      </w:r>
      <w:r>
        <w:rPr>
          <w:rFonts w:hint="eastAsia" w:cs="宋体" w:asciiTheme="majorEastAsia" w:hAnsiTheme="majorEastAsia" w:eastAsiaTheme="majorEastAsia"/>
          <w:color w:val="191514"/>
          <w:kern w:val="0"/>
          <w:sz w:val="28"/>
          <w:szCs w:val="28"/>
        </w:rPr>
        <w:t>8</w:t>
      </w:r>
      <w:r>
        <w:rPr>
          <w:rFonts w:cs="宋体" w:asciiTheme="majorEastAsia" w:hAnsiTheme="majorEastAsia" w:eastAsiaTheme="majorEastAsia"/>
          <w:color w:val="191514"/>
          <w:kern w:val="0"/>
          <w:sz w:val="28"/>
          <w:szCs w:val="28"/>
        </w:rPr>
        <w:t>. 身份证复印件</w:t>
      </w:r>
      <w:r>
        <w:rPr>
          <w:rFonts w:hint="eastAsia" w:cs="宋体" w:asciiTheme="majorEastAsia" w:hAnsiTheme="majorEastAsia" w:eastAsiaTheme="majorEastAsia"/>
          <w:color w:val="191514"/>
          <w:kern w:val="0"/>
          <w:sz w:val="28"/>
          <w:szCs w:val="28"/>
        </w:rPr>
        <w:t>；</w:t>
      </w:r>
    </w:p>
    <w:p>
      <w:pPr>
        <w:spacing w:line="460" w:lineRule="exact"/>
        <w:ind w:firstLine="560"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color w:val="191514"/>
          <w:kern w:val="0"/>
          <w:sz w:val="28"/>
          <w:szCs w:val="28"/>
        </w:rPr>
        <w:t>9．</w:t>
      </w:r>
      <w:r>
        <w:rPr>
          <w:rFonts w:cs="宋体" w:asciiTheme="majorEastAsia" w:hAnsiTheme="majorEastAsia" w:eastAsiaTheme="majorEastAsia"/>
          <w:color w:val="191514"/>
          <w:kern w:val="0"/>
          <w:sz w:val="28"/>
          <w:szCs w:val="28"/>
        </w:rPr>
        <w:t>结婚证书、独生子女证书</w:t>
      </w:r>
      <w:r>
        <w:rPr>
          <w:rFonts w:hint="eastAsia" w:cs="宋体" w:asciiTheme="majorEastAsia" w:hAnsiTheme="majorEastAsia" w:eastAsiaTheme="majorEastAsia"/>
          <w:color w:val="191514"/>
          <w:kern w:val="0"/>
          <w:sz w:val="28"/>
          <w:szCs w:val="28"/>
        </w:rPr>
        <w:t>复印</w:t>
      </w:r>
      <w:r>
        <w:rPr>
          <w:rFonts w:cs="宋体" w:asciiTheme="majorEastAsia" w:hAnsiTheme="majorEastAsia" w:eastAsiaTheme="majorEastAsia"/>
          <w:color w:val="191514"/>
          <w:kern w:val="0"/>
          <w:sz w:val="28"/>
          <w:szCs w:val="28"/>
        </w:rPr>
        <w:t>件</w:t>
      </w:r>
      <w:r>
        <w:rPr>
          <w:rFonts w:hint="eastAsia" w:cs="宋体" w:asciiTheme="majorEastAsia" w:hAnsiTheme="majorEastAsia" w:eastAsiaTheme="majorEastAsia"/>
          <w:color w:val="191514"/>
          <w:kern w:val="0"/>
          <w:sz w:val="28"/>
          <w:szCs w:val="28"/>
        </w:rPr>
        <w:t>；</w:t>
      </w:r>
    </w:p>
    <w:p>
      <w:pPr>
        <w:spacing w:line="460" w:lineRule="exact"/>
        <w:ind w:firstLine="560"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color w:val="191514"/>
          <w:kern w:val="0"/>
          <w:sz w:val="28"/>
          <w:szCs w:val="28"/>
        </w:rPr>
        <w:t xml:space="preserve">10. </w:t>
      </w:r>
      <w:r>
        <w:rPr>
          <w:rFonts w:cs="宋体" w:asciiTheme="majorEastAsia" w:hAnsiTheme="majorEastAsia" w:eastAsiaTheme="majorEastAsia"/>
          <w:color w:val="191514"/>
          <w:kern w:val="0"/>
          <w:sz w:val="28"/>
          <w:szCs w:val="28"/>
        </w:rPr>
        <w:t>三级甲等综合医院的体检证明</w:t>
      </w:r>
      <w:r>
        <w:rPr>
          <w:rFonts w:hint="eastAsia" w:cs="宋体" w:asciiTheme="majorEastAsia" w:hAnsiTheme="majorEastAsia" w:eastAsiaTheme="majorEastAsia"/>
          <w:color w:val="191514"/>
          <w:kern w:val="0"/>
          <w:sz w:val="28"/>
          <w:szCs w:val="28"/>
        </w:rPr>
        <w:t>。</w:t>
      </w:r>
    </w:p>
    <w:p>
      <w:pPr>
        <w:spacing w:line="460" w:lineRule="exact"/>
        <w:ind w:firstLine="562" w:firstLineChars="200"/>
        <w:rPr>
          <w:rFonts w:cs="宋体" w:asciiTheme="majorEastAsia" w:hAnsiTheme="majorEastAsia" w:eastAsiaTheme="majorEastAsia"/>
          <w:color w:val="191514"/>
          <w:kern w:val="0"/>
          <w:sz w:val="28"/>
          <w:szCs w:val="28"/>
        </w:rPr>
      </w:pPr>
      <w:r>
        <w:rPr>
          <w:rFonts w:hint="eastAsia" w:cs="宋体" w:asciiTheme="majorEastAsia" w:hAnsiTheme="majorEastAsia" w:eastAsiaTheme="majorEastAsia"/>
          <w:b/>
          <w:color w:val="191514"/>
          <w:kern w:val="0"/>
          <w:sz w:val="28"/>
          <w:szCs w:val="28"/>
        </w:rPr>
        <w:t>（注：中国博士后网址：</w:t>
      </w:r>
      <w:r>
        <w:rPr>
          <w:rFonts w:cs="宋体" w:asciiTheme="majorEastAsia" w:hAnsiTheme="majorEastAsia" w:eastAsiaTheme="majorEastAsia"/>
          <w:b/>
          <w:color w:val="191514"/>
          <w:kern w:val="0"/>
          <w:sz w:val="28"/>
          <w:szCs w:val="28"/>
        </w:rPr>
        <w:t>http://</w:t>
      </w:r>
      <w:r>
        <w:fldChar w:fldCharType="begin"/>
      </w:r>
      <w:r>
        <w:instrText xml:space="preserve"> HYPERLINK "http://www.chinapostdoctor.org.cn/" </w:instrText>
      </w:r>
      <w:r>
        <w:fldChar w:fldCharType="separate"/>
      </w:r>
      <w:r>
        <w:rPr>
          <w:rFonts w:cs="宋体" w:asciiTheme="majorEastAsia" w:hAnsiTheme="majorEastAsia" w:eastAsiaTheme="majorEastAsia"/>
          <w:b/>
          <w:color w:val="920901"/>
          <w:kern w:val="0"/>
          <w:sz w:val="28"/>
          <w:szCs w:val="28"/>
        </w:rPr>
        <w:t>www.chinapostdoctor.org.cn</w:t>
      </w:r>
      <w:r>
        <w:rPr>
          <w:rFonts w:cs="宋体" w:asciiTheme="majorEastAsia" w:hAnsiTheme="majorEastAsia" w:eastAsiaTheme="majorEastAsia"/>
          <w:b/>
          <w:color w:val="920901"/>
          <w:kern w:val="0"/>
          <w:sz w:val="28"/>
          <w:szCs w:val="28"/>
        </w:rPr>
        <w:fldChar w:fldCharType="end"/>
      </w:r>
      <w:r>
        <w:rPr>
          <w:rFonts w:cs="宋体" w:asciiTheme="majorEastAsia" w:hAnsiTheme="majorEastAsia" w:eastAsiaTheme="majorEastAsia"/>
          <w:b/>
          <w:color w:val="191514"/>
          <w:kern w:val="0"/>
          <w:sz w:val="28"/>
          <w:szCs w:val="28"/>
        </w:rPr>
        <w:t>/</w:t>
      </w:r>
      <w:r>
        <w:rPr>
          <w:rFonts w:hint="eastAsia" w:cs="宋体" w:asciiTheme="majorEastAsia" w:hAnsiTheme="majorEastAsia" w:eastAsiaTheme="majorEastAsia"/>
          <w:b/>
          <w:color w:val="191514"/>
          <w:kern w:val="0"/>
          <w:sz w:val="28"/>
          <w:szCs w:val="28"/>
        </w:rPr>
        <w:t>）</w:t>
      </w:r>
    </w:p>
    <w:p>
      <w:pPr>
        <w:spacing w:line="460" w:lineRule="exact"/>
        <w:rPr>
          <w:rFonts w:cs="宋体" w:asciiTheme="majorEastAsia" w:hAnsiTheme="majorEastAsia" w:eastAsiaTheme="majorEastAsia"/>
          <w:color w:val="191514"/>
          <w:kern w:val="0"/>
          <w:sz w:val="28"/>
          <w:szCs w:val="28"/>
        </w:rPr>
      </w:pPr>
      <w:r>
        <w:rPr>
          <w:rFonts w:cs="宋体" w:asciiTheme="majorEastAsia" w:hAnsiTheme="majorEastAsia" w:eastAsiaTheme="majorEastAsia"/>
          <w:color w:val="191514"/>
          <w:kern w:val="0"/>
          <w:sz w:val="28"/>
          <w:szCs w:val="28"/>
        </w:rPr>
        <w:t>（四）进站 </w:t>
      </w:r>
      <w:r>
        <w:rPr>
          <w:rFonts w:cs="宋体" w:asciiTheme="majorEastAsia" w:hAnsiTheme="majorEastAsia" w:eastAsiaTheme="majorEastAsia"/>
          <w:color w:val="191514"/>
          <w:kern w:val="0"/>
          <w:sz w:val="28"/>
          <w:szCs w:val="28"/>
        </w:rPr>
        <w:br w:type="textWrapping"/>
      </w:r>
      <w:r>
        <w:rPr>
          <w:rFonts w:cs="宋体" w:asciiTheme="majorEastAsia" w:hAnsiTheme="majorEastAsia" w:eastAsiaTheme="majorEastAsia"/>
          <w:color w:val="191514"/>
          <w:kern w:val="0"/>
          <w:sz w:val="28"/>
          <w:szCs w:val="28"/>
        </w:rPr>
        <w:t>　　通过面试者，本站将通知进站。</w:t>
      </w:r>
      <w:r>
        <w:rPr>
          <w:rFonts w:hint="eastAsia" w:cs="宋体" w:asciiTheme="majorEastAsia" w:hAnsiTheme="majorEastAsia" w:eastAsiaTheme="majorEastAsia"/>
          <w:color w:val="191514"/>
          <w:kern w:val="0"/>
          <w:sz w:val="28"/>
          <w:szCs w:val="28"/>
        </w:rPr>
        <w:t>进展是需提交博士学位证书原件、身份证原件、结婚证书原件、独生子女证书原件和三级甲等综合医院的体检证明。</w:t>
      </w:r>
    </w:p>
    <w:p>
      <w:pPr>
        <w:spacing w:line="460" w:lineRule="exact"/>
        <w:rPr>
          <w:rFonts w:cs="宋体" w:asciiTheme="majorEastAsia" w:hAnsiTheme="majorEastAsia" w:eastAsiaTheme="majorEastAsia"/>
          <w:color w:val="191514"/>
          <w:kern w:val="0"/>
          <w:sz w:val="28"/>
          <w:szCs w:val="28"/>
        </w:rPr>
      </w:pPr>
    </w:p>
    <w:p>
      <w:pPr>
        <w:spacing w:line="460" w:lineRule="exact"/>
        <w:rPr>
          <w:b/>
          <w:sz w:val="28"/>
          <w:szCs w:val="28"/>
        </w:rPr>
      </w:pPr>
      <w:r>
        <w:rPr>
          <w:rFonts w:hint="eastAsia"/>
          <w:b/>
          <w:sz w:val="28"/>
          <w:szCs w:val="28"/>
        </w:rPr>
        <w:t>六</w:t>
      </w:r>
      <w:r>
        <w:rPr>
          <w:b/>
          <w:sz w:val="28"/>
          <w:szCs w:val="28"/>
        </w:rPr>
        <w:t>、考核办法：</w:t>
      </w:r>
    </w:p>
    <w:p>
      <w:pPr>
        <w:spacing w:line="460" w:lineRule="exact"/>
        <w:ind w:firstLine="560" w:firstLineChars="200"/>
        <w:rPr>
          <w:sz w:val="28"/>
          <w:szCs w:val="28"/>
        </w:rPr>
      </w:pPr>
      <w:r>
        <w:rPr>
          <w:sz w:val="28"/>
          <w:szCs w:val="28"/>
        </w:rPr>
        <w:t>按照全国博士后管理委员会招收博士后的有关规定，我院博士后管理办公室组织专家小组对申请者所提供的书面材料进行审核，初审通过者通知其参加面试。面试时将对申请者的全面素质、科研能力、学术水平及取得的科研成果做进一步的审核，最后采取公平公正的原则，择优聘用。</w:t>
      </w:r>
    </w:p>
    <w:p>
      <w:pPr>
        <w:spacing w:line="460" w:lineRule="exact"/>
        <w:rPr>
          <w:rFonts w:ascii="宋体" w:hAnsi="宋体" w:cs="宋体"/>
          <w:b/>
          <w:bCs/>
          <w:color w:val="333333"/>
          <w:spacing w:val="19"/>
          <w:kern w:val="0"/>
          <w:sz w:val="28"/>
          <w:szCs w:val="28"/>
        </w:rPr>
      </w:pPr>
    </w:p>
    <w:p>
      <w:pPr>
        <w:numPr>
          <w:ilvl w:val="0"/>
          <w:numId w:val="1"/>
        </w:numPr>
        <w:spacing w:line="460" w:lineRule="exact"/>
        <w:rPr>
          <w:rFonts w:hint="eastAsia"/>
          <w:b/>
          <w:sz w:val="28"/>
          <w:szCs w:val="28"/>
        </w:rPr>
      </w:pPr>
      <w:r>
        <w:rPr>
          <w:rFonts w:hint="eastAsia"/>
          <w:b/>
          <w:sz w:val="28"/>
          <w:szCs w:val="28"/>
        </w:rPr>
        <w:t>博士后在站期间出现违规情况，将予以退站处理。</w:t>
      </w:r>
    </w:p>
    <w:p>
      <w:pPr>
        <w:numPr>
          <w:ilvl w:val="0"/>
          <w:numId w:val="0"/>
        </w:numPr>
        <w:spacing w:line="460" w:lineRule="exact"/>
        <w:rPr>
          <w:rFonts w:hint="eastAsia"/>
          <w:b/>
          <w:sz w:val="28"/>
          <w:szCs w:val="28"/>
        </w:rPr>
      </w:pPr>
    </w:p>
    <w:p>
      <w:pPr>
        <w:spacing w:line="460" w:lineRule="exact"/>
        <w:rPr>
          <w:b/>
          <w:sz w:val="28"/>
          <w:szCs w:val="28"/>
        </w:rPr>
      </w:pPr>
    </w:p>
    <w:p>
      <w:pPr>
        <w:spacing w:line="460" w:lineRule="exact"/>
        <w:rPr>
          <w:b/>
          <w:sz w:val="28"/>
          <w:szCs w:val="28"/>
        </w:rPr>
      </w:pPr>
      <w:r>
        <w:rPr>
          <w:rFonts w:hint="eastAsia"/>
          <w:b/>
          <w:sz w:val="28"/>
          <w:szCs w:val="28"/>
        </w:rPr>
        <w:t>八</w:t>
      </w:r>
      <w:r>
        <w:rPr>
          <w:b/>
          <w:sz w:val="28"/>
          <w:szCs w:val="28"/>
        </w:rPr>
        <w:t xml:space="preserve">、联系办法： </w:t>
      </w:r>
    </w:p>
    <w:p>
      <w:pPr>
        <w:spacing w:line="460" w:lineRule="exact"/>
        <w:ind w:left="1260" w:leftChars="200" w:hanging="840" w:hangingChars="300"/>
        <w:rPr>
          <w:sz w:val="28"/>
          <w:szCs w:val="28"/>
        </w:rPr>
      </w:pPr>
      <w:r>
        <w:rPr>
          <w:sz w:val="28"/>
          <w:szCs w:val="28"/>
        </w:rPr>
        <w:t>通讯地址：北京市</w:t>
      </w:r>
      <w:r>
        <w:rPr>
          <w:rFonts w:hint="eastAsia"/>
          <w:sz w:val="28"/>
          <w:szCs w:val="28"/>
        </w:rPr>
        <w:t>海淀</w:t>
      </w:r>
      <w:r>
        <w:rPr>
          <w:sz w:val="28"/>
          <w:szCs w:val="28"/>
        </w:rPr>
        <w:t>区</w:t>
      </w:r>
      <w:r>
        <w:rPr>
          <w:rFonts w:hint="eastAsia"/>
          <w:sz w:val="28"/>
          <w:szCs w:val="28"/>
        </w:rPr>
        <w:t>西三环北路54号</w:t>
      </w:r>
    </w:p>
    <w:p>
      <w:pPr>
        <w:spacing w:line="460" w:lineRule="exact"/>
        <w:ind w:left="1050" w:leftChars="500" w:firstLine="560" w:firstLineChars="200"/>
        <w:rPr>
          <w:sz w:val="28"/>
          <w:szCs w:val="28"/>
        </w:rPr>
      </w:pPr>
      <w:r>
        <w:rPr>
          <w:rFonts w:hint="eastAsia"/>
          <w:sz w:val="28"/>
          <w:szCs w:val="28"/>
        </w:rPr>
        <w:t xml:space="preserve"> </w:t>
      </w:r>
      <w:r>
        <w:rPr>
          <w:sz w:val="28"/>
          <w:szCs w:val="28"/>
        </w:rPr>
        <w:t>中国</w:t>
      </w:r>
      <w:r>
        <w:rPr>
          <w:rFonts w:hint="eastAsia"/>
          <w:sz w:val="28"/>
          <w:szCs w:val="28"/>
        </w:rPr>
        <w:t>国家画院</w:t>
      </w:r>
      <w:r>
        <w:rPr>
          <w:sz w:val="28"/>
          <w:szCs w:val="28"/>
        </w:rPr>
        <w:t>博士后管理办公室</w:t>
      </w:r>
      <w:r>
        <w:rPr>
          <w:rFonts w:hint="eastAsia"/>
          <w:sz w:val="28"/>
          <w:szCs w:val="28"/>
        </w:rPr>
        <w:t xml:space="preserve">  </w:t>
      </w:r>
    </w:p>
    <w:p>
      <w:pPr>
        <w:spacing w:line="460" w:lineRule="exact"/>
        <w:ind w:firstLine="560" w:firstLineChars="200"/>
        <w:rPr>
          <w:sz w:val="28"/>
          <w:szCs w:val="28"/>
        </w:rPr>
      </w:pPr>
      <w:r>
        <w:rPr>
          <w:sz w:val="28"/>
          <w:szCs w:val="28"/>
        </w:rPr>
        <w:t>邮政编码：1000</w:t>
      </w:r>
      <w:r>
        <w:rPr>
          <w:rFonts w:hint="eastAsia"/>
          <w:sz w:val="28"/>
          <w:szCs w:val="28"/>
        </w:rPr>
        <w:t xml:space="preserve">48            </w:t>
      </w:r>
    </w:p>
    <w:p>
      <w:pPr>
        <w:ind w:firstLine="560" w:firstLineChars="200"/>
        <w:rPr>
          <w:sz w:val="28"/>
          <w:szCs w:val="28"/>
        </w:rPr>
      </w:pPr>
      <w:r>
        <w:rPr>
          <w:rFonts w:hint="eastAsia" w:cs="宋体" w:asciiTheme="majorEastAsia" w:hAnsiTheme="majorEastAsia" w:eastAsiaTheme="majorEastAsia"/>
          <w:color w:val="191514"/>
          <w:kern w:val="0"/>
          <w:sz w:val="28"/>
          <w:szCs w:val="28"/>
        </w:rPr>
        <w:t>邮箱：zggjhy</w:t>
      </w:r>
      <w:r>
        <w:rPr>
          <w:rFonts w:cs="宋体" w:asciiTheme="majorEastAsia" w:hAnsiTheme="majorEastAsia" w:eastAsiaTheme="majorEastAsia"/>
          <w:color w:val="191514"/>
          <w:kern w:val="0"/>
          <w:sz w:val="28"/>
          <w:szCs w:val="28"/>
        </w:rPr>
        <w:t>bsh@163.com</w:t>
      </w:r>
    </w:p>
    <w:p>
      <w:pPr>
        <w:rPr>
          <w:sz w:val="28"/>
          <w:szCs w:val="28"/>
        </w:rPr>
      </w:pPr>
    </w:p>
    <w:p>
      <w:pPr>
        <w:rPr>
          <w:sz w:val="28"/>
          <w:szCs w:val="28"/>
        </w:rPr>
      </w:pPr>
    </w:p>
    <w:p>
      <w:pPr>
        <w:rPr>
          <w:sz w:val="28"/>
          <w:szCs w:val="28"/>
        </w:rPr>
      </w:pPr>
    </w:p>
    <w:p>
      <w:pPr>
        <w:ind w:left="5320" w:leftChars="2000" w:hanging="1120" w:hangingChars="400"/>
        <w:rPr>
          <w:sz w:val="28"/>
          <w:szCs w:val="28"/>
        </w:rPr>
      </w:pPr>
      <w:r>
        <w:rPr>
          <w:rFonts w:hint="eastAsia"/>
          <w:sz w:val="28"/>
          <w:szCs w:val="28"/>
        </w:rPr>
        <w:t>中国国家画院博士后管理办公室</w:t>
      </w:r>
    </w:p>
    <w:p>
      <w:pPr>
        <w:ind w:left="5040" w:leftChars="2400"/>
        <w:rPr>
          <w:sz w:val="28"/>
          <w:szCs w:val="28"/>
        </w:rPr>
      </w:pPr>
      <w:r>
        <w:rPr>
          <w:rFonts w:hint="eastAsia"/>
          <w:sz w:val="28"/>
          <w:szCs w:val="28"/>
        </w:rPr>
        <w:t>2016年</w:t>
      </w:r>
      <w:r>
        <w:rPr>
          <w:rFonts w:hint="eastAsia"/>
          <w:sz w:val="28"/>
          <w:szCs w:val="28"/>
          <w:lang w:val="en-US" w:eastAsia="zh-CN"/>
        </w:rPr>
        <w:t>5</w:t>
      </w:r>
      <w:r>
        <w:rPr>
          <w:rFonts w:hint="eastAsia"/>
          <w:sz w:val="28"/>
          <w:szCs w:val="28"/>
        </w:rPr>
        <w:t>月</w:t>
      </w:r>
      <w:r>
        <w:rPr>
          <w:rFonts w:hint="eastAsia"/>
          <w:sz w:val="28"/>
          <w:szCs w:val="28"/>
          <w:lang w:val="en-US" w:eastAsia="zh-CN"/>
        </w:rPr>
        <w:t>2</w:t>
      </w:r>
      <w:r>
        <w:rPr>
          <w:rFonts w:hint="eastAsia"/>
          <w:sz w:val="28"/>
          <w:szCs w:val="28"/>
        </w:rPr>
        <w:t>6日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4578165">
    <w:nsid w:val="574BB075"/>
    <w:multiLevelType w:val="singleLevel"/>
    <w:tmpl w:val="574BB075"/>
    <w:lvl w:ilvl="0" w:tentative="1">
      <w:start w:val="7"/>
      <w:numFmt w:val="chineseCounting"/>
      <w:suff w:val="nothing"/>
      <w:lvlText w:val="%1、"/>
      <w:lvlJc w:val="left"/>
    </w:lvl>
  </w:abstractNum>
  <w:num w:numId="1">
    <w:abstractNumId w:val="1464578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AF"/>
    <w:rsid w:val="002633E3"/>
    <w:rsid w:val="0028252E"/>
    <w:rsid w:val="00346704"/>
    <w:rsid w:val="008368AA"/>
    <w:rsid w:val="0086119F"/>
    <w:rsid w:val="00992AE3"/>
    <w:rsid w:val="00B24219"/>
    <w:rsid w:val="00C53E80"/>
    <w:rsid w:val="00D76141"/>
    <w:rsid w:val="00DE6312"/>
    <w:rsid w:val="00EF0B36"/>
    <w:rsid w:val="00F905AF"/>
    <w:rsid w:val="03D03A9B"/>
    <w:rsid w:val="05E265C1"/>
    <w:rsid w:val="10981381"/>
    <w:rsid w:val="11773AB4"/>
    <w:rsid w:val="2D087D51"/>
    <w:rsid w:val="398F3D39"/>
    <w:rsid w:val="3CEB6AD4"/>
    <w:rsid w:val="48F76205"/>
    <w:rsid w:val="51E74ABB"/>
    <w:rsid w:val="575E2921"/>
    <w:rsid w:val="66E27C74"/>
    <w:rsid w:val="6C15567F"/>
    <w:rsid w:val="705D37B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qFormat/>
    <w:uiPriority w:val="99"/>
    <w:rPr>
      <w:rFonts w:ascii="Calibri" w:hAnsi="Calibri" w:eastAsia="宋体" w:cs="Times New Roman"/>
      <w:sz w:val="18"/>
      <w:szCs w:val="18"/>
    </w:rPr>
  </w:style>
  <w:style w:type="character" w:customStyle="1" w:styleId="10">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244</Words>
  <Characters>1395</Characters>
  <Lines>11</Lines>
  <Paragraphs>3</Paragraphs>
  <ScaleCrop>false</ScaleCrop>
  <LinksUpToDate>false</LinksUpToDate>
  <CharactersWithSpaces>1636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2016-01-11T08:19:00Z</dcterms:created>
  <dc:creator>jewel</dc:creator>
  <cp:lastModifiedBy>jewel</cp:lastModifiedBy>
  <cp:lastPrinted>2016-04-18T01:43:00Z</cp:lastPrinted>
  <dcterms:modified xsi:type="dcterms:W3CDTF">2016-06-16T08:07:08Z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